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1D2554" w:rsidRDefault="00000000">
      <w:pPr>
        <w:jc w:val="center"/>
      </w:pPr>
      <w:r>
        <w:rPr>
          <w:rFonts w:ascii="Arial" w:hAnsi="Arial"/>
          <w:b/>
          <w:sz w:val="32"/>
        </w:rPr>
        <w:t>СОБРАНИЕ ДЕПУТАТОВ</w:t>
      </w:r>
    </w:p>
    <w:p w14:paraId="02000000" w14:textId="77777777" w:rsidR="001D2554" w:rsidRDefault="00000000">
      <w:pPr>
        <w:jc w:val="center"/>
      </w:pPr>
      <w:r>
        <w:rPr>
          <w:rFonts w:ascii="Arial" w:hAnsi="Arial"/>
          <w:b/>
          <w:sz w:val="32"/>
        </w:rPr>
        <w:t>НИЖНЕРЕУТЧАНСКОГО СЕЛЬСОВЕТА</w:t>
      </w:r>
    </w:p>
    <w:p w14:paraId="03000000" w14:textId="77777777" w:rsidR="001D2554" w:rsidRDefault="00000000">
      <w:pPr>
        <w:jc w:val="center"/>
      </w:pPr>
      <w:r>
        <w:rPr>
          <w:rFonts w:ascii="Arial" w:hAnsi="Arial"/>
          <w:b/>
          <w:sz w:val="32"/>
        </w:rPr>
        <w:t>МЕДВЕНСКОГО РАЙОНА</w:t>
      </w:r>
    </w:p>
    <w:p w14:paraId="04000000" w14:textId="77777777" w:rsidR="001D2554" w:rsidRDefault="00000000">
      <w:pPr>
        <w:jc w:val="center"/>
      </w:pPr>
      <w:r>
        <w:rPr>
          <w:rFonts w:ascii="Arial" w:hAnsi="Arial"/>
          <w:b/>
          <w:sz w:val="32"/>
        </w:rPr>
        <w:t>КУРСКОЙ ОБЛАСТИ</w:t>
      </w:r>
    </w:p>
    <w:p w14:paraId="05000000" w14:textId="77777777" w:rsidR="001D2554" w:rsidRDefault="001D2554">
      <w:pPr>
        <w:jc w:val="center"/>
      </w:pPr>
    </w:p>
    <w:p w14:paraId="06000000" w14:textId="77777777" w:rsidR="001D2554" w:rsidRDefault="00000000">
      <w:pPr>
        <w:jc w:val="center"/>
      </w:pPr>
      <w:r>
        <w:rPr>
          <w:rFonts w:ascii="Arial" w:hAnsi="Arial"/>
          <w:b/>
          <w:sz w:val="32"/>
        </w:rPr>
        <w:t xml:space="preserve"> РЕШЕНИЯ</w:t>
      </w:r>
    </w:p>
    <w:p w14:paraId="14BD319C" w14:textId="390CC90A" w:rsidR="008A5349" w:rsidRPr="008A5349" w:rsidRDefault="008A5349" w:rsidP="008A5349">
      <w:pPr>
        <w:keepNext/>
        <w:widowControl w:val="0"/>
        <w:numPr>
          <w:ilvl w:val="4"/>
          <w:numId w:val="2"/>
        </w:numPr>
        <w:tabs>
          <w:tab w:val="clear" w:pos="1008"/>
          <w:tab w:val="left" w:pos="0"/>
          <w:tab w:val="left" w:pos="30"/>
          <w:tab w:val="left" w:pos="3461"/>
        </w:tabs>
        <w:spacing w:line="322" w:lineRule="exact"/>
        <w:ind w:left="30" w:firstLine="0"/>
        <w:jc w:val="center"/>
        <w:outlineLvl w:val="4"/>
        <w:rPr>
          <w:rFonts w:ascii="Arial" w:hAnsi="Arial"/>
          <w:b/>
          <w:spacing w:val="-1"/>
          <w:sz w:val="32"/>
        </w:rPr>
      </w:pPr>
      <w:r w:rsidRPr="008A5349">
        <w:rPr>
          <w:rFonts w:ascii="Arial" w:hAnsi="Arial"/>
          <w:b/>
          <w:spacing w:val="-1"/>
          <w:sz w:val="32"/>
        </w:rPr>
        <w:t>от 30 марта 2023 года № 32/13</w:t>
      </w:r>
      <w:r>
        <w:rPr>
          <w:rFonts w:ascii="Arial" w:hAnsi="Arial"/>
          <w:b/>
          <w:spacing w:val="-1"/>
          <w:sz w:val="32"/>
        </w:rPr>
        <w:t>3</w:t>
      </w:r>
    </w:p>
    <w:p w14:paraId="08000000" w14:textId="77777777" w:rsidR="001D2554" w:rsidRDefault="001D2554">
      <w:pPr>
        <w:jc w:val="center"/>
      </w:pPr>
    </w:p>
    <w:p w14:paraId="09000000" w14:textId="77777777" w:rsidR="001D2554" w:rsidRDefault="00000000">
      <w:pPr>
        <w:pStyle w:val="Heading"/>
        <w:jc w:val="center"/>
      </w:pPr>
      <w:r>
        <w:rPr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30 мая 2022 №22/91 "Об утверждении Положения о бюджетном процессе в муниципальном образовании «Нижнереутчанский сельсовет» Медвенского района Курской области»</w:t>
      </w:r>
    </w:p>
    <w:p w14:paraId="0A000000" w14:textId="77777777" w:rsidR="001D2554" w:rsidRDefault="001D2554">
      <w:pPr>
        <w:jc w:val="center"/>
      </w:pPr>
    </w:p>
    <w:p w14:paraId="0B000000" w14:textId="77777777" w:rsidR="001D2554" w:rsidRDefault="001D2554">
      <w:pPr>
        <w:jc w:val="center"/>
      </w:pPr>
    </w:p>
    <w:p w14:paraId="0C000000" w14:textId="77777777" w:rsidR="001D2554" w:rsidRDefault="00000000" w:rsidP="00391E76">
      <w:pPr>
        <w:tabs>
          <w:tab w:val="left" w:pos="720"/>
          <w:tab w:val="left" w:pos="900"/>
        </w:tabs>
        <w:ind w:firstLine="709"/>
        <w:jc w:val="both"/>
      </w:pPr>
      <w:r>
        <w:rPr>
          <w:rFonts w:ascii="Arial" w:hAnsi="Arial"/>
        </w:rPr>
        <w:t>В соответствии с </w:t>
      </w:r>
      <w:hyperlink r:id="rId5" w:history="1">
        <w:r>
          <w:rPr>
            <w:rFonts w:ascii="Arial" w:hAnsi="Arial"/>
          </w:rPr>
          <w:t>Федеральным законом от 21.11.2022 N 448-ФЗ (ред. от 19.12.2022)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  </w:r>
      </w:hyperlink>
      <w:r>
        <w:rPr>
          <w:rFonts w:ascii="Arial" w:hAnsi="Arial"/>
        </w:rPr>
        <w:t>, Собрание депутатов Нижнереутчанского сельсовета Медвенского района РЕШИЛО:</w:t>
      </w:r>
    </w:p>
    <w:p w14:paraId="0D000000" w14:textId="086F8161" w:rsidR="001D2554" w:rsidRDefault="00000000" w:rsidP="001855F0">
      <w:pPr>
        <w:ind w:firstLine="709"/>
        <w:jc w:val="both"/>
        <w:rPr>
          <w:rFonts w:ascii="Arial" w:hAnsi="Arial"/>
        </w:rPr>
      </w:pPr>
      <w:r>
        <w:rPr>
          <w:rFonts w:ascii="Arial" w:hAnsi="Arial"/>
          <w:highlight w:val="white"/>
        </w:rPr>
        <w:t>1.Внести в Положение о бюджетном процессе в муниципальном образовании «Нижнереутчанский сельсовет» Медвенского района Курской области, утвержденное решением Собрания депутатов Нижнереутчанского сельсовета Медвенского района от 30.05.2022 № 22/91 следующие изменения и дополнения:</w:t>
      </w:r>
    </w:p>
    <w:p w14:paraId="02FEF5B5" w14:textId="5538245F" w:rsidR="00730754" w:rsidRPr="00730754" w:rsidRDefault="00730754" w:rsidP="001855F0">
      <w:pPr>
        <w:numPr>
          <w:ilvl w:val="0"/>
          <w:numId w:val="1"/>
        </w:numPr>
        <w:tabs>
          <w:tab w:val="clear" w:pos="432"/>
          <w:tab w:val="num" w:pos="1276"/>
        </w:tabs>
        <w:suppressAutoHyphens/>
        <w:spacing w:line="276" w:lineRule="auto"/>
        <w:ind w:left="0" w:firstLine="709"/>
        <w:jc w:val="both"/>
        <w:outlineLvl w:val="0"/>
        <w:rPr>
          <w:rFonts w:ascii="Arial" w:hAnsi="Arial" w:cs="Arial"/>
          <w:color w:val="auto"/>
          <w:szCs w:val="24"/>
          <w:lang w:eastAsia="ar-SA"/>
        </w:rPr>
      </w:pPr>
      <w:r w:rsidRPr="00730754">
        <w:rPr>
          <w:rFonts w:ascii="Arial" w:hAnsi="Arial" w:cs="Arial"/>
          <w:color w:val="auto"/>
          <w:szCs w:val="24"/>
          <w:lang w:eastAsia="ar-SA"/>
        </w:rPr>
        <w:t>в абзаце 1</w:t>
      </w:r>
      <w:r w:rsidR="00660140">
        <w:rPr>
          <w:rFonts w:ascii="Arial" w:hAnsi="Arial" w:cs="Arial"/>
          <w:color w:val="auto"/>
          <w:szCs w:val="24"/>
          <w:lang w:eastAsia="ar-SA"/>
        </w:rPr>
        <w:t>1</w:t>
      </w:r>
      <w:r w:rsidRPr="00730754">
        <w:rPr>
          <w:rFonts w:ascii="Arial" w:hAnsi="Arial" w:cs="Arial"/>
          <w:color w:val="auto"/>
          <w:szCs w:val="24"/>
          <w:lang w:eastAsia="ar-SA"/>
        </w:rPr>
        <w:t xml:space="preserve"> статья 3 «Понятия и термины, применяемые в настоящем Положении» слова «</w:t>
      </w:r>
      <w:r w:rsidRPr="00730754">
        <w:rPr>
          <w:rFonts w:ascii="Arial" w:hAnsi="Arial" w:cs="Arial"/>
          <w:color w:val="auto"/>
          <w:szCs w:val="24"/>
        </w:rPr>
        <w:t>Медвенского сельсовета Курской области» заменить словами «Медвенского района Курской области»;</w:t>
      </w:r>
    </w:p>
    <w:p w14:paraId="504491A0" w14:textId="6E21ADB5" w:rsidR="00194D99" w:rsidRPr="00D03AAF" w:rsidRDefault="00D03AAF" w:rsidP="001855F0">
      <w:pPr>
        <w:pStyle w:val="10"/>
        <w:suppressAutoHyphens/>
        <w:spacing w:before="0" w:after="0"/>
        <w:ind w:firstLine="709"/>
        <w:rPr>
          <w:rFonts w:ascii="Arial" w:hAnsi="Arial" w:cs="Arial"/>
          <w:b w:val="0"/>
          <w:color w:val="auto"/>
          <w:sz w:val="24"/>
          <w:szCs w:val="24"/>
          <w:lang w:eastAsia="ar-SA"/>
        </w:rPr>
      </w:pPr>
      <w:r w:rsidRPr="00D03AAF">
        <w:rPr>
          <w:rFonts w:ascii="Arial" w:hAnsi="Arial" w:cs="Arial"/>
          <w:b w:val="0"/>
          <w:color w:val="auto"/>
          <w:sz w:val="24"/>
          <w:szCs w:val="24"/>
          <w:lang w:eastAsia="ar-SA"/>
        </w:rPr>
        <w:t xml:space="preserve">абзац </w:t>
      </w:r>
      <w:r w:rsidR="00660140">
        <w:rPr>
          <w:rFonts w:ascii="Arial" w:hAnsi="Arial" w:cs="Arial"/>
          <w:b w:val="0"/>
          <w:color w:val="auto"/>
          <w:sz w:val="24"/>
          <w:szCs w:val="24"/>
          <w:lang w:eastAsia="ar-SA"/>
        </w:rPr>
        <w:t>3</w:t>
      </w:r>
      <w:r w:rsidRPr="00D03AAF">
        <w:rPr>
          <w:rFonts w:ascii="Arial" w:hAnsi="Arial" w:cs="Arial"/>
          <w:b w:val="0"/>
          <w:color w:val="auto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  <w:lang w:eastAsia="ar-SA"/>
        </w:rPr>
        <w:t xml:space="preserve">пункта 9 </w:t>
      </w:r>
      <w:r w:rsidR="00391E76">
        <w:rPr>
          <w:rFonts w:ascii="Arial" w:hAnsi="Arial" w:cs="Arial"/>
          <w:b w:val="0"/>
          <w:color w:val="auto"/>
          <w:sz w:val="24"/>
          <w:szCs w:val="24"/>
          <w:lang w:eastAsia="ar-SA"/>
        </w:rPr>
        <w:t>с</w:t>
      </w:r>
      <w:r w:rsidR="00194D99" w:rsidRPr="00194D99">
        <w:rPr>
          <w:rFonts w:ascii="Arial" w:hAnsi="Arial" w:cs="Arial"/>
          <w:b w:val="0"/>
          <w:color w:val="auto"/>
          <w:sz w:val="24"/>
          <w:szCs w:val="24"/>
          <w:lang w:eastAsia="ar-SA"/>
        </w:rPr>
        <w:t xml:space="preserve">татья 7 </w:t>
      </w:r>
      <w:r w:rsidR="00391E76">
        <w:rPr>
          <w:rFonts w:ascii="Arial" w:hAnsi="Arial" w:cs="Arial"/>
          <w:b w:val="0"/>
          <w:color w:val="auto"/>
          <w:sz w:val="24"/>
          <w:szCs w:val="24"/>
          <w:lang w:eastAsia="ar-SA"/>
        </w:rPr>
        <w:t>«</w:t>
      </w:r>
      <w:r w:rsidR="00194D99" w:rsidRPr="00194D99">
        <w:rPr>
          <w:rFonts w:ascii="Arial" w:hAnsi="Arial" w:cs="Arial"/>
          <w:b w:val="0"/>
          <w:color w:val="auto"/>
          <w:sz w:val="24"/>
          <w:szCs w:val="24"/>
          <w:lang w:eastAsia="ar-SA"/>
        </w:rPr>
        <w:t>Бюджетные полномочия участников бюджетного процесса</w:t>
      </w:r>
      <w:r w:rsidR="00391E76">
        <w:rPr>
          <w:rFonts w:ascii="Arial" w:hAnsi="Arial" w:cs="Arial"/>
          <w:b w:val="0"/>
          <w:color w:val="auto"/>
          <w:sz w:val="24"/>
          <w:szCs w:val="24"/>
          <w:lang w:eastAsia="ar-SA"/>
        </w:rPr>
        <w:t>»</w:t>
      </w:r>
      <w:r>
        <w:rPr>
          <w:rFonts w:ascii="Arial" w:hAnsi="Arial" w:cs="Arial"/>
          <w:b w:val="0"/>
          <w:color w:val="auto"/>
          <w:sz w:val="24"/>
          <w:szCs w:val="24"/>
          <w:lang w:eastAsia="ar-SA"/>
        </w:rPr>
        <w:t xml:space="preserve"> </w:t>
      </w:r>
      <w:r w:rsidRPr="00D03AAF">
        <w:rPr>
          <w:rFonts w:ascii="Arial" w:hAnsi="Arial" w:cs="Arial"/>
          <w:b w:val="0"/>
          <w:bCs/>
          <w:color w:val="auto"/>
          <w:sz w:val="24"/>
          <w:szCs w:val="24"/>
        </w:rPr>
        <w:t>изложить в следующей редакции:</w:t>
      </w:r>
    </w:p>
    <w:p w14:paraId="30185A17" w14:textId="6C940DD1" w:rsidR="00194D99" w:rsidRPr="00194D99" w:rsidRDefault="00391E76" w:rsidP="00730754">
      <w:pPr>
        <w:suppressAutoHyphens/>
        <w:spacing w:line="276" w:lineRule="auto"/>
        <w:ind w:firstLine="709"/>
        <w:jc w:val="both"/>
        <w:outlineLvl w:val="0"/>
        <w:rPr>
          <w:rFonts w:ascii="Arial" w:hAnsi="Arial" w:cs="Arial"/>
          <w:color w:val="auto"/>
          <w:szCs w:val="24"/>
          <w:lang w:eastAsia="ar-SA"/>
        </w:rPr>
      </w:pPr>
      <w:r>
        <w:rPr>
          <w:rFonts w:ascii="Arial" w:hAnsi="Arial" w:cs="Arial"/>
          <w:color w:val="auto"/>
          <w:szCs w:val="24"/>
          <w:lang w:eastAsia="ar-SA"/>
        </w:rPr>
        <w:t>«</w:t>
      </w:r>
      <w:r w:rsidR="00194D99" w:rsidRPr="00194D99">
        <w:rPr>
          <w:rFonts w:ascii="Arial" w:hAnsi="Arial" w:cs="Arial"/>
          <w:color w:val="auto"/>
          <w:szCs w:val="24"/>
          <w:lang w:eastAsia="ar-SA"/>
        </w:rPr>
        <w:t>осуществляет планирование (прогнозирование) поступлений и выплат по источникам финансирования дефицита бюджета</w:t>
      </w:r>
      <w:r w:rsidR="00AE0F34" w:rsidRPr="00AE0F34">
        <w:rPr>
          <w:rFonts w:ascii="Arial" w:hAnsi="Arial" w:cs="Arial"/>
          <w:color w:val="auto"/>
          <w:szCs w:val="24"/>
          <w:lang w:eastAsia="ar-SA"/>
        </w:rPr>
        <w:t>, кроме операций по управлению остатками средств на едином счете бюджета</w:t>
      </w:r>
      <w:r w:rsidR="00194D99" w:rsidRPr="00194D99">
        <w:rPr>
          <w:rFonts w:ascii="Arial" w:hAnsi="Arial" w:cs="Arial"/>
          <w:color w:val="auto"/>
          <w:szCs w:val="24"/>
          <w:lang w:eastAsia="ar-SA"/>
        </w:rPr>
        <w:t xml:space="preserve"> Нижнереутчанского сельсовета Медвенского района Курской области;</w:t>
      </w:r>
      <w:r>
        <w:rPr>
          <w:rFonts w:ascii="Arial" w:hAnsi="Arial" w:cs="Arial"/>
          <w:color w:val="auto"/>
          <w:szCs w:val="24"/>
          <w:lang w:eastAsia="ar-SA"/>
        </w:rPr>
        <w:t>»;</w:t>
      </w:r>
      <w:r w:rsidR="00194D99" w:rsidRPr="00194D99">
        <w:rPr>
          <w:rFonts w:ascii="Arial" w:hAnsi="Arial" w:cs="Arial"/>
          <w:color w:val="auto"/>
          <w:szCs w:val="24"/>
          <w:lang w:eastAsia="ar-SA"/>
        </w:rPr>
        <w:t xml:space="preserve"> </w:t>
      </w:r>
    </w:p>
    <w:p w14:paraId="0F000000" w14:textId="77777777" w:rsidR="001D2554" w:rsidRDefault="00000000" w:rsidP="00730754">
      <w:pPr>
        <w:ind w:firstLine="709"/>
        <w:jc w:val="both"/>
      </w:pPr>
      <w:r>
        <w:rPr>
          <w:rFonts w:ascii="Arial" w:hAnsi="Arial"/>
        </w:rPr>
        <w:t>статью 13.1 "Долгосрочное бюджетное планирование» изложить в следующей редакции:</w:t>
      </w:r>
    </w:p>
    <w:p w14:paraId="10000000" w14:textId="77777777" w:rsidR="001D2554" w:rsidRDefault="00000000" w:rsidP="00730754">
      <w:pPr>
        <w:ind w:firstLine="709"/>
        <w:jc w:val="both"/>
      </w:pPr>
      <w:r>
        <w:rPr>
          <w:rFonts w:ascii="Arial" w:hAnsi="Arial"/>
        </w:rPr>
        <w:t>«Статья 13.1 Долгосрочное бюджетное планирование</w:t>
      </w:r>
    </w:p>
    <w:p w14:paraId="11000000" w14:textId="77777777" w:rsidR="001D2554" w:rsidRDefault="00000000" w:rsidP="001855F0">
      <w:pPr>
        <w:ind w:firstLine="709"/>
        <w:jc w:val="both"/>
      </w:pPr>
      <w:r>
        <w:rPr>
          <w:rFonts w:ascii="Arial" w:hAnsi="Arial"/>
        </w:rPr>
        <w:t xml:space="preserve">1. Долгосрочное бюджетное планирование в Нижнереутчанском сельсовете Медвенского района Курской области осуществляется путем формирования бюджетного прогноза Нижнереутчанского сельсовета Медвенского района Курской области  на долгосрочный период.  </w:t>
      </w:r>
    </w:p>
    <w:p w14:paraId="12000000" w14:textId="77777777" w:rsidR="001D2554" w:rsidRDefault="00000000" w:rsidP="001855F0">
      <w:pPr>
        <w:ind w:firstLine="709"/>
        <w:jc w:val="both"/>
      </w:pPr>
      <w:r>
        <w:rPr>
          <w:rFonts w:ascii="Arial" w:hAnsi="Arial"/>
        </w:rPr>
        <w:t xml:space="preserve">2. Бюджетный прогноз Нижнереутчанского сельсовета Медвенского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</w:t>
      </w:r>
      <w:r>
        <w:rPr>
          <w:rFonts w:ascii="Arial" w:hAnsi="Arial"/>
        </w:rPr>
        <w:lastRenderedPageBreak/>
        <w:t>Нижнереутчанского сельсовета Медвенского района Курской области на соответствующий период.</w:t>
      </w:r>
    </w:p>
    <w:p w14:paraId="13000000" w14:textId="77777777" w:rsidR="001D2554" w:rsidRDefault="00000000" w:rsidP="001855F0">
      <w:pPr>
        <w:ind w:firstLine="709"/>
        <w:jc w:val="both"/>
      </w:pPr>
      <w:r>
        <w:rPr>
          <w:rFonts w:ascii="Arial" w:hAnsi="Arial"/>
        </w:rPr>
        <w:t xml:space="preserve">Бюджетный прогноз Нижнереутчанского сельсовета Медвенского района Курской области на долгосрочный период может быть изменен с учетом изменения прогноза социально-экономического развития Нижнереутчанского сельсовета Медвенского района Курской области на соответствующий период и принятого решения о бюджете Нижнереутчанского сельсовета Медвенского района Курской области без продления периода его действия.  </w:t>
      </w:r>
    </w:p>
    <w:p w14:paraId="14000000" w14:textId="77777777" w:rsidR="001D2554" w:rsidRDefault="00000000" w:rsidP="001855F0">
      <w:pPr>
        <w:ind w:firstLine="709"/>
        <w:jc w:val="both"/>
      </w:pPr>
      <w:r>
        <w:rPr>
          <w:rFonts w:ascii="Arial" w:hAnsi="Arial"/>
        </w:rPr>
        <w:t xml:space="preserve">3. Порядок разработки и утверждения, период действия, а также требования к составу и содержанию бюджетного прогноза Нижнереутчанского сельсовета Медвенского района Курской области на долгосрочный период устанавливаются Администрацией Нижнереутчанского сельсовета с соблюдением требований Бюджетного кодекса Российской Федерации.  </w:t>
      </w:r>
    </w:p>
    <w:p w14:paraId="15000000" w14:textId="77777777" w:rsidR="001D2554" w:rsidRDefault="00000000" w:rsidP="001855F0">
      <w:pPr>
        <w:ind w:firstLine="709"/>
        <w:jc w:val="both"/>
      </w:pPr>
      <w:r>
        <w:rPr>
          <w:rFonts w:ascii="Arial" w:hAnsi="Arial"/>
        </w:rPr>
        <w:t>4. Бюджетный прогноз (изменения бюджетного прогноза) Нижнереутчанского сельсовета Медвенского района Курской области на долгосрочный период утверждается (утверждаются) Администрацией Нижнереутчанского сельсовета в срок не превышающий двух месяцев со дня официального опубликования решения о бюджете Нижнереутчанского сельсовета Медвенского района Курской области.».</w:t>
      </w:r>
    </w:p>
    <w:p w14:paraId="16000000" w14:textId="77777777" w:rsidR="001D2554" w:rsidRDefault="00000000" w:rsidP="001855F0">
      <w:pPr>
        <w:ind w:firstLine="709"/>
        <w:jc w:val="both"/>
      </w:pPr>
      <w:r>
        <w:rPr>
          <w:rFonts w:ascii="Arial" w:hAnsi="Arial"/>
        </w:rPr>
        <w:t>2. Настоящее решение вступает в силу со дня его подписания и подлежит размещению на официальном сайте муниципального образования «Нижнереутчанский сельсовет» Медвенского района Курской области в сети Интернет.</w:t>
      </w:r>
    </w:p>
    <w:p w14:paraId="17000000" w14:textId="77777777" w:rsidR="001D2554" w:rsidRDefault="001D2554">
      <w:pPr>
        <w:ind w:left="-680" w:firstLine="680"/>
        <w:jc w:val="both"/>
      </w:pPr>
    </w:p>
    <w:p w14:paraId="18000000" w14:textId="77777777" w:rsidR="001D2554" w:rsidRDefault="001D2554">
      <w:pPr>
        <w:ind w:left="-680" w:firstLine="680"/>
        <w:jc w:val="both"/>
      </w:pPr>
    </w:p>
    <w:p w14:paraId="19000000" w14:textId="77777777" w:rsidR="001D2554" w:rsidRDefault="001D2554">
      <w:pPr>
        <w:tabs>
          <w:tab w:val="left" w:pos="851"/>
        </w:tabs>
        <w:ind w:left="-680" w:firstLine="680"/>
        <w:jc w:val="both"/>
      </w:pPr>
    </w:p>
    <w:p w14:paraId="1A000000" w14:textId="77777777" w:rsidR="001D2554" w:rsidRDefault="00000000">
      <w:pPr>
        <w:tabs>
          <w:tab w:val="left" w:pos="851"/>
        </w:tabs>
        <w:jc w:val="both"/>
      </w:pPr>
      <w:r>
        <w:rPr>
          <w:rFonts w:ascii="Arial" w:hAnsi="Arial"/>
        </w:rPr>
        <w:t>Председатель Собрания депутатов</w:t>
      </w:r>
    </w:p>
    <w:p w14:paraId="1B000000" w14:textId="77777777" w:rsidR="001D2554" w:rsidRDefault="00000000">
      <w:pPr>
        <w:tabs>
          <w:tab w:val="left" w:pos="851"/>
        </w:tabs>
        <w:jc w:val="both"/>
      </w:pPr>
      <w:r>
        <w:rPr>
          <w:rFonts w:ascii="Arial" w:hAnsi="Arial"/>
        </w:rPr>
        <w:t>Нижнереутчанского сельсовета</w:t>
      </w:r>
    </w:p>
    <w:p w14:paraId="1C000000" w14:textId="77777777" w:rsidR="001D2554" w:rsidRDefault="00000000">
      <w:pPr>
        <w:tabs>
          <w:tab w:val="left" w:pos="851"/>
        </w:tabs>
        <w:jc w:val="both"/>
      </w:pPr>
      <w:r>
        <w:rPr>
          <w:rFonts w:ascii="Arial" w:hAnsi="Arial"/>
        </w:rPr>
        <w:t>Медвенского района                                                                               В.А.Коновалова</w:t>
      </w:r>
    </w:p>
    <w:p w14:paraId="1D000000" w14:textId="1324A693" w:rsidR="001D2554" w:rsidRDefault="001D2554">
      <w:pPr>
        <w:jc w:val="both"/>
      </w:pPr>
    </w:p>
    <w:p w14:paraId="001701EA" w14:textId="77777777" w:rsidR="003B1FBD" w:rsidRDefault="003B1FBD">
      <w:pPr>
        <w:jc w:val="both"/>
      </w:pPr>
    </w:p>
    <w:p w14:paraId="1E000000" w14:textId="77777777" w:rsidR="001D2554" w:rsidRDefault="00000000">
      <w:pPr>
        <w:jc w:val="both"/>
      </w:pPr>
      <w:r>
        <w:rPr>
          <w:rFonts w:ascii="Arial" w:hAnsi="Arial"/>
        </w:rPr>
        <w:t>Глава Нижнереутчанского сельсовета</w:t>
      </w:r>
    </w:p>
    <w:p w14:paraId="1F000000" w14:textId="77777777" w:rsidR="001D2554" w:rsidRDefault="00000000">
      <w:r>
        <w:rPr>
          <w:rFonts w:ascii="Arial" w:hAnsi="Arial"/>
        </w:rPr>
        <w:t>Медвенского района                                                                               П.В.Тришин</w:t>
      </w:r>
    </w:p>
    <w:sectPr w:rsidR="001D2554" w:rsidSect="00391E76">
      <w:pgSz w:w="11906" w:h="16838"/>
      <w:pgMar w:top="1134" w:right="851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366A7"/>
    <w:multiLevelType w:val="multilevel"/>
    <w:tmpl w:val="9E9A1B22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826555714">
    <w:abstractNumId w:val="0"/>
  </w:num>
  <w:num w:numId="2" w16cid:durableId="208891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554"/>
    <w:rsid w:val="001855F0"/>
    <w:rsid w:val="00194D99"/>
    <w:rsid w:val="001D2554"/>
    <w:rsid w:val="00391E76"/>
    <w:rsid w:val="003B1FBD"/>
    <w:rsid w:val="00660140"/>
    <w:rsid w:val="00730754"/>
    <w:rsid w:val="00880EEC"/>
    <w:rsid w:val="008A5349"/>
    <w:rsid w:val="00AE0F34"/>
    <w:rsid w:val="00C03454"/>
    <w:rsid w:val="00D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A9EA"/>
  <w15:docId w15:val="{AB7D97E2-5C07-4FAD-86EA-B495F199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eb">
    <w:name w:val="Web"/>
    <w:basedOn w:val="a3"/>
    <w:link w:val="Web0"/>
    <w:pPr>
      <w:spacing w:before="100" w:after="100"/>
    </w:pPr>
    <w:rPr>
      <w:rFonts w:ascii="Arial Unicode MS" w:hAnsi="Arial Unicode MS"/>
    </w:rPr>
  </w:style>
  <w:style w:type="character" w:customStyle="1" w:styleId="Web0">
    <w:name w:val="Web"/>
    <w:basedOn w:val="a4"/>
    <w:link w:val="Web"/>
    <w:rPr>
      <w:rFonts w:ascii="Arial Unicode MS" w:hAnsi="Arial Unicode MS"/>
      <w:sz w:val="24"/>
    </w:rPr>
  </w:style>
  <w:style w:type="paragraph" w:customStyle="1" w:styleId="1fa">
    <w:name w:val="1fa"/>
    <w:link w:val="1fa0"/>
    <w:pPr>
      <w:spacing w:line="100" w:lineRule="atLeast"/>
    </w:pPr>
    <w:rPr>
      <w:rFonts w:ascii="Arial" w:hAnsi="Arial"/>
    </w:rPr>
  </w:style>
  <w:style w:type="character" w:customStyle="1" w:styleId="1fa0">
    <w:name w:val="1fa"/>
    <w:link w:val="1fa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210"/>
    <w:basedOn w:val="a3"/>
    <w:link w:val="2100"/>
    <w:pPr>
      <w:ind w:left="-540" w:firstLine="540"/>
      <w:jc w:val="both"/>
    </w:pPr>
    <w:rPr>
      <w:rFonts w:ascii="Times New Roman" w:hAnsi="Times New Roman"/>
    </w:rPr>
  </w:style>
  <w:style w:type="character" w:customStyle="1" w:styleId="2100">
    <w:name w:val="210"/>
    <w:basedOn w:val="a4"/>
    <w:link w:val="21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9">
    <w:name w:val="af9"/>
    <w:basedOn w:val="a3"/>
    <w:link w:val="af90"/>
    <w:pPr>
      <w:spacing w:after="119"/>
    </w:pPr>
  </w:style>
  <w:style w:type="character" w:customStyle="1" w:styleId="af90">
    <w:name w:val="af9"/>
    <w:basedOn w:val="a4"/>
    <w:link w:val="af9"/>
    <w:rPr>
      <w:sz w:val="24"/>
    </w:rPr>
  </w:style>
  <w:style w:type="paragraph" w:customStyle="1" w:styleId="a3">
    <w:name w:val="a"/>
    <w:link w:val="a4"/>
  </w:style>
  <w:style w:type="character" w:customStyle="1" w:styleId="a4">
    <w:name w:val="a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left="-720"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3"/>
    <w:link w:val="Footnote0"/>
    <w:rPr>
      <w:sz w:val="20"/>
    </w:rPr>
  </w:style>
  <w:style w:type="character" w:customStyle="1" w:styleId="Footnote0">
    <w:name w:val="Footnote"/>
    <w:basedOn w:val="a4"/>
    <w:link w:val="Footnote"/>
    <w:rPr>
      <w:sz w:val="20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Pr>
      <w:b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00">
    <w:name w:val="10"/>
    <w:basedOn w:val="a3"/>
    <w:next w:val="a3"/>
    <w:link w:val="101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character" w:customStyle="1" w:styleId="101">
    <w:name w:val="10"/>
    <w:basedOn w:val="a4"/>
    <w:link w:val="100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19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17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6</cp:revision>
  <dcterms:created xsi:type="dcterms:W3CDTF">2023-04-02T11:16:00Z</dcterms:created>
  <dcterms:modified xsi:type="dcterms:W3CDTF">2023-04-03T09:37:00Z</dcterms:modified>
</cp:coreProperties>
</file>