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C7" w:rsidRDefault="00BC13C7" w:rsidP="00BC13C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16 июля 2020 год №72-па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б организации сбора и определения места первичного сбора и размещения отработанных ртутьсодержащих ламп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РОССИЙСКАЯ ФЕДЕРАЦИЯ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КУРСКАЯ ОБЛАСТЬ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МЕДВЕНСКИЙ РАЙОН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НИЖНЕРЕУТЧАНСКИЙ СЕЛЬСОВЕТ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ПОСТАНОВЛЕНИЕ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от 16 июля 2020 год №72-па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Об организации сбора и определения места первичного сбора и размещения отработанных ртутьсодержащих ламп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Во исполнение </w:t>
      </w:r>
      <w:hyperlink r:id="rId5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Постановления</w:t>
        </w:r>
      </w:hyperlink>
      <w:r>
        <w:rPr>
          <w:rFonts w:ascii="Tahoma" w:hAnsi="Tahoma" w:cs="Tahoma"/>
          <w:color w:val="000000"/>
          <w:sz w:val="18"/>
          <w:szCs w:val="18"/>
        </w:rPr>
        <w:t> Правительства Российской Федерации от 3 сентября 2010 года N 681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среде", с изменениями утвержденными Постановлением Правительства Р.Ф. от 1 октября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2013г. №860, в соответствии с </w:t>
      </w:r>
      <w:hyperlink r:id="rId6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Федеральным 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от 6 октября 2003 г. N 131-ФЗ "Об общих принципах организации местного самоуправления в Российской Федерации" руководствуясь Уставом Ленинского муниципального образования, администрация Ленинского муниципального образования ПОСТАНОВЛЯЕТ: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Порядок организации сбора и определение места первичного сбора и размещения отработанных ртутьсодержащих ламп в Ленинском сельском поселении, согласно </w:t>
      </w:r>
      <w:hyperlink r:id="rId7" w:anchor="sub_1000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приложению</w:t>
        </w:r>
      </w:hyperlink>
      <w:r>
        <w:rPr>
          <w:rFonts w:ascii="Tahoma" w:hAnsi="Tahoma" w:cs="Tahoma"/>
          <w:color w:val="000000"/>
          <w:sz w:val="18"/>
          <w:szCs w:val="18"/>
        </w:rPr>
        <w:t> №1к настоящему постановлению.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1.1. Определить на территории Нижнереутчанского сельсовета место первичного сбора и размещения отработанных ртутьсодержащих ламп у потребителей ртутьсодержащих ламп в отдельном помещении, расположенном по адресу: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Курская область, Медвенский район, п. Медвенка, ул. Советская, д.11 (нежилое помещение - здание администрации).</w:t>
      </w:r>
      <w:proofErr w:type="gramEnd"/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Утвердить Типовую инструкцию по организации накопления отработанных ртутьсодержащих отходов (далее – Типовая инструкция), согласно приложению № 2.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Рекомендовать руководителям предприятий, организаций всех форм собственности, индивидуальным предпринимателям, физическим лицам при обращении с отработанными ртутьсодержащими лампами руководствоваться </w:t>
      </w:r>
      <w:hyperlink r:id="rId8" w:anchor="sub_1000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Порядком</w:t>
        </w:r>
      </w:hyperlink>
      <w:r>
        <w:rPr>
          <w:rFonts w:ascii="Tahoma" w:hAnsi="Tahoma" w:cs="Tahoma"/>
          <w:color w:val="000000"/>
          <w:sz w:val="18"/>
          <w:szCs w:val="18"/>
        </w:rPr>
        <w:t> и Типовой инструкцией, утвержденным настоящим постановлением.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  Настоящее Постановление вступает в силу с момента подписания;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  Контроль исполнения настоящего Постановления оставляю за собой.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Нижнереутчанского сельсовета                                                      П.В.Тришин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к постановлению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Нижнереутчанского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сельсовета Медвенского района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16 июля 2020 года №72-па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Порядок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5"/>
          <w:rFonts w:ascii="Tahoma" w:hAnsi="Tahoma" w:cs="Tahoma"/>
          <w:color w:val="000000"/>
          <w:sz w:val="18"/>
          <w:szCs w:val="18"/>
        </w:rPr>
        <w:t>организации сбора и определение места первичного сбора и размещения отработанных ртутьсодержащих ламп в Нижнереутчанском сельсовете Медвенского района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1. Общие положения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Порядок организации сбора и определение места первичного сбора и размещения отработанных ртутьсодержащих ламп в Ленинском сельском поселении (далее - Порядок)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сбора.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Порядок разработан в соответствии с </w:t>
      </w:r>
      <w:hyperlink r:id="rId9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Федеральным 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от 24 июня 1998 года N 89-ФЗ "Об отходах производства и потребления", </w:t>
      </w:r>
      <w:hyperlink r:id="rId10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ГОСТ 12.3.031-83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. "Система стандартов безопасности труда. Работы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ртутью. Требования безопасности", </w:t>
      </w:r>
      <w:hyperlink r:id="rId11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Санитарными правилами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 при работе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ртутью, ее соединениями и приборами с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ртутным заполнением, утвержденными Главным государственным санитарным врачом СССР 4 апреля 1988 года N 4607-88, </w:t>
      </w:r>
      <w:hyperlink r:id="rId12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Постановлением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 Правительства Российской Федерации от 3 сентября 2010 года N 681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размещение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которых может повлечь причинение вреда жизни, здоровью граждан, вреда животным, растениям и окружающей среде".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 Правила, установленные настоящим Порядком, являются обязательными для исполнения организациями независимо от организационно-правовых форм и форм собственности, юридических лиц и индивидуальных предпринимателей, осуществляющих свою деятельность на территории Нижнереутчанского сельсовета, не имеющих лицензии на осуществление деятельности по размещению и обезвреживанию отходов I - IV класса опасности, физических лиц, проживающих на территории Нижнереутчанского сельсовета.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2. Организация сбора отработанных ртутьсодержащих ламп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 Сбору в соответствии с Порядком подлежат осветительные устройства и электрические лампы с ртутным заполнением и содержанием ртути не менее 0,01 процента, выведенные из эксплуатации и подлежащие утилизации.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 Юридические лица и индивидуальные предприниматели, эксплуатирующие осветительные устройства и электрические лампы с ртутным заполнением, должны вести постоянный учет получаемых и отработанных ртутьсодержащих ламп.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2.3. Юридические лица или индивидуальные предприниматели, не имеющие лицензии на осуществление деятельности по размещению и обезвреживанию отходов I - IV класса опасности, осуществляют накопление отработанных ртутьсодержащих ламп.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2.4. Потребители - физические лица не вправе осуществлять временное хранение (накопление) отработанных ртутьсодержащих ламп.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2.5.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На территории Нижнереутчанского сельсовета потребители - физические лица производят сдачу отработанных ртутьсодержащих ламп юридическим лицам или индивидуальным предпринимателям, принявшим на себя обязательства по организации накопления отработанных ртутьсодержащих ламп в целях их дальнейшей сдачи для утилизации, организациям, имеющим лицензии на осуществление деятельности по размещению и обезвреживанию отходов I - IV класса опасности (далее - специализированные организации).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Для принятия указанных обязательств администрацией Нижнереутчанского сельсовета могут заключаться соглашения о сотрудничестве между названными лицами.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2.6. Не допускается самостоятельное обезвреживание, использование, транспортирование и размещение отработанных ртутьсодержащих ламп потребителями отработанных ртутьсодержащих ламп, а также их накопление в иных местах.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2.7. Накопление отработанных ртутьсодержащих ламп должно производиться в соответствии с требованиями </w:t>
      </w:r>
      <w:hyperlink r:id="rId13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ГОСТ 12.3.031-83. 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"Система стандартов безопасности труда. Работы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ртутью. Требования безопасности", </w:t>
      </w:r>
      <w:hyperlink r:id="rId14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Санитарных правил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 при работе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ртутью, ее соединениями и приборами с ртутным заполнением, утвержденных Главным государственным санитарным врачом СССР 4 апреля 1988 года N 4607-88.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2.8. Накопление отработанных ртутьсодержащих ламп производится отдельно от других видов отходов.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2.9. Хранение отработанных ртутьсодержащих ламп производится в специально выделенном для этих целей помещении, защищенном от химически агрессивных веществ, атмосферных осадков, поверхностных и грунтовых вод, в местах, исключающих повреждение тары.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2.10. Не допускается совместное хранение поврежденных и неповрежденных ртутьсодержащих ламп. Хранение поврежденных ртутьсодержащих ламп осуществляется в таре.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2.11. Юридические лица и индивидуальные предприниматели назначают в установленном порядке ответственных лиц за обращение с указанными отходами, разрабатывают инструкции по организации накопления отработанных ртутьсодержащих отходов применительно к конкретным условиям.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2.12. Не допускается самостоятельное обезвреживание, использование, транспортирование и размещение отработанных ртутьсодержащих ламп потребителями.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2.13. Сбор, транспортирование, размещение, обезвреживание и использование отработанных ртутьсодержащих ламп осуществляется специализированными организациями, в том числе на основании соответствующих договоров с потребителями ртутьсодержащих ламп.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2.14. Место для предварительного сбора и временного размещения отработанных ртутьсодержащих ламп перед передачей их специализированным организациям для дальнейшего сбора, использования, обезвреживания, транспортирования и размещения определяется в соответствии с </w:t>
      </w:r>
      <w:hyperlink r:id="rId15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Федеральным 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от 24.06.1998 N 89-ФЗ "Об отходах производства и потребления", </w:t>
      </w:r>
      <w:hyperlink r:id="rId16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Федеральным 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от 10.01.2002 N 7-ФЗ "Об охране окружающей среды".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2.15. Органы местного самоуправления организуют сбор и определяют место первичного сбора и размещения отработанных ртутьсодержащих ламп у потребителей ртутьсодержащих ламп, а также их информирование.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3. Информирование населения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 Информирование о порядке сбора и определения места первичного сбора и размещения отработанных ртутьсодержащих ламп осуществляется юридическими лицами и индивидуальными предпринимателями, осуществляющими накопление и реализацию ртутьсодержащих ламп.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 Информация о порядке сбора и определения места первичного сбора и размещения отработанных ртутьсодержащих ламп размещается в Муниципальном Вестнике, в местах реализации ртутьсодержащих ламп, по месту нахождения специализированных организаций.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3.3. Юридические лица и индивидуальные предприниматели, доводят информацию о Правилах обращения с отработанными ртутьсодержащими лампами до сведения собственников жилых домов путем размещения информации, указанной в </w:t>
      </w:r>
      <w:hyperlink r:id="rId17" w:anchor="sub_34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п. 3.4</w:t>
        </w:r>
      </w:hyperlink>
      <w:r>
        <w:rPr>
          <w:rFonts w:ascii="Tahoma" w:hAnsi="Tahoma" w:cs="Tahoma"/>
          <w:color w:val="000000"/>
          <w:sz w:val="18"/>
          <w:szCs w:val="18"/>
        </w:rPr>
        <w:t> настоящего Порядка, на информационных стендах (стойках).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3.4. Размещению подлежит следующая информация: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Порядок организации сбора отработанных ртутьсодержащих ламп;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Перечень специализированных организаций, осуществляющих сбор, транспортировку, хранение и размещение ртутьсодержащих отходов, проведение демеркуризационных мероприятий, с указанием места нахождения и контактных телефонов;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Места и условия приема отработанных ртутьсодержащих ламп;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Стоимость услуг по приему отработанных ртутьсодержащих ламп.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3.5. Обращения населения, руководителей предприятий, организаций по нарушениям </w:t>
      </w:r>
      <w:hyperlink r:id="rId18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санитарно-эпидемиологического законодательства</w:t>
        </w:r>
      </w:hyperlink>
      <w:r>
        <w:rPr>
          <w:rFonts w:ascii="Tahoma" w:hAnsi="Tahoma" w:cs="Tahoma"/>
          <w:color w:val="000000"/>
          <w:sz w:val="18"/>
          <w:szCs w:val="18"/>
        </w:rPr>
        <w:t> и прав потребителей при осуществлении деятельности по накоплению, сбору, временному хранению и обезвреживанию отработанных ртутьсодержащих ламп принимаются Федеральной службой по надзору в сфере защиты прав потребителей и благополучия человека по Иркутской области.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3.6. Обращения населения, руководителей предприятий, организаций по организации определения места первичного сбора и размещения отработанных ртутьсодержащих ламп принимаются Администрацией Нижнереутчанского сельсовета.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4.Ответственность за нарушение правил обращения с отработанными ртутьсодержащими лампами: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4.1.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соблюдением требований в области обращения с отработанными ртутьсодержащими лампами осуществляется органами государственного контроля в области обращения с отходами на объектах хозяйственной и иной деятельности независимо от форм собственности, находящихся на территории Иркутской области.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4.2. За нарушение правил обращения с отработанными ртутьсодержащими лампами потребители несут ответственность в соответствии с действующим законодательством.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к Порядку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Место первичного сбора и размещения отработанных ртутьсодержащих ламп у потребителей ртутьсодержащих ламп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91"/>
        <w:gridCol w:w="8514"/>
      </w:tblGrid>
      <w:tr w:rsidR="00BC13C7" w:rsidTr="00BC13C7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13C7" w:rsidRDefault="00BC13C7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br/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10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13C7" w:rsidRDefault="00BC13C7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первичного сбора</w:t>
            </w:r>
          </w:p>
        </w:tc>
      </w:tr>
      <w:tr w:rsidR="00BC13C7" w:rsidTr="00BC13C7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13C7" w:rsidRDefault="00BC13C7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0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13C7" w:rsidRDefault="00BC13C7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Курская область, Медвенский район, п. Медвенка, ул. Советска, д.11 (нежилое помещение - здание администрации)</w:t>
            </w:r>
            <w:proofErr w:type="gramEnd"/>
          </w:p>
        </w:tc>
      </w:tr>
    </w:tbl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№2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 постановлению администрации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Нижнереутчанского сельсовета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Медвенского района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16 июля 2020 года № 73-па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Типовая инструкция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по организации накопления отработанных ртутьсодержащих отходов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1. Общие положения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Понятия, используемые в настоящей Типовой инструкции: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отработанные ртутьсодержащие лампы (далее - ОРТЛ) - отходы I класса опасности (чрезвычайно опасные), подлежащие сбору и отправке на демеркуризацию;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ртутьсодержащие лампы (далее - РТЛ) - лампы типа ДРЛ, ЛБ, ЛД, L18/20 и F18/W54 (не российского производства) и другие типы ламп, содержащие в своем составе ртуть, используемые для освещения помещений.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Ртутьсодержащие лампы представляют собой газоразрядные источники света, принцип действия которых заключается в следующем: под воздействием электрического поля в парах ртути, закачанной в герметичную стеклянную трубку, возникает электрический разряд, сопровождающийся ультрафиолетовым излучением. Нанесенный на внутреннюю поверхность люминофор преобразует ультрафиолетовое излучение в видимый свет;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ртуть - жидкий металл серебристо-белого цвета, пары которого оказывают токсичное действие на живой организм.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Одна разбитая лампа, содержащая ртуть в количестве 0,1 г., делает непригодным для дыхания воздух в помещении объемом 5000 куб. м.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1.3. Ртуть оказывает негативное влияние на нервную систему организма человека, вызывая эмоциональную неустойчивость, повышенную утомляемость, снижение памяти, нарушение сна. Нередко наблюдаются боли в конечностях (ртутные полиневриты). Кроме того, жидкий металл оказывает токсическое действие на эндокринные железы, на зрительный анализатор, на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сердечно-сосудистую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систему, органы пищеварения.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2. Условия хранения отработанных ртутьсодержащих ламп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 Главным условием при замене и сборе ОРТЛ является сохранение герметичности.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 Сбор и накопление ОРТЛ необходимо производить в установленных местах строго отдельно от обычного мусора.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2.3. В процессе сбора лампы разделяются по диаметру и длине.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2.4. Тарой для сбора ОРТЛ являются целые индивидуальные коробки из жесткого картона.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2.5. После упаковки ОРТЛ в тару для сбора их следует сложить в отдельные коробки из фанеры или ДСП для хранения.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2.6. Для каждого типа лампы должна быть предусмотрена своя отдельная коробка. Каждая коробка должна быть подписана (указываются тип ламп, марка, длина, диаметр, максимальное количество, которое возможно уложить в коробку).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2.7. Лампы в коробку должны укладываться плотно.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2.8. Помещение, предназначенное для накопления ОРТЛ, должно быть просторным (чтобы не стесняло движение человека с вытянутыми руками), иметь возможность проветриваться, также необходимо наличие естественной приточно-вытяжной вентиляции.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2.9. Для ликвидации возможной аварийной ситуации, связанной с разрушением большого количества ламп, в целях предотвращения неблагоприятных экологических последствий в помещении, где хранятся ОРТЛ, необходимо наличие емкости с водой не менее 10 литров, а также запас марганцевого калия.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2.10. При разбитии ОРТЛ контейнер для хранения (место разбития) необходимо обработать 10%-м раствором перманганата калия и смыть водой. Осколки собираются щеткой или скребком в металлический контейнер (специальную тару) с плотно закрывающейся крышкой. Выбрасывать ртутьсодержащие лампы в мусорные баки категорически запрещается!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2.11. На разбитые лампы составляется акт произвольной формы, в котором указываются тип разбитых ламп, их количество, дата происшествия, место происшествия.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2.12. Запрещается: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Накапливать лампы под открытым небом.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Накапливать в таких местах, где к ним могут иметь доступ дети.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Накапливать лампы без тары.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Накапливать лампы в мягких картонных коробках, уложенных друг на друга.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Накапливать лампы на грунтовой поверхности.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3.Учет отработанных ртутьсодержащих ламп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 Учет наличия и движения ОРТЛ ведется в специальном журнале, где в обязательном порядке отмечается движение целых ртутьсодержащих ламп и ОРТЛ.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 Страницы журнала должны быть пронумерованы, прошнурованы и скреплены.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3.3. Журнал учета должен заполняться ответственным лицом. В журнал вносятся данные о поступивших целых и отработанных лампах. Обязательно указываются марка ламп, количество, дата приемки и лицо, которое сдает лампы.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Порядок сдачи, транспортировки и перевозки отработанных ртутьсодержащих ламп на утилизирующие предприятия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4.1. ОРТЛ сдаются на утилизацию один раз за отчетный период, но не реже  1 раза в год.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4.2. Отработанные лампы принимаются сухими, каждая лампа в отдельной таре. Исключается их битье и выпадение при погрузочных работах.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4.3. Перевозку ОРТЛ с территории организации до места утилизации осуществляет специализированная организация, которая несет полную ответственность за все, что может произойти при их перевозке.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Инструкции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505"/>
      </w:tblGrid>
      <w:tr w:rsidR="00BC13C7" w:rsidTr="00BC13C7">
        <w:trPr>
          <w:tblCellSpacing w:w="0" w:type="dxa"/>
        </w:trPr>
        <w:tc>
          <w:tcPr>
            <w:tcW w:w="10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13C7" w:rsidRDefault="00BC13C7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C13C7" w:rsidRDefault="00BC13C7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ТИПОВАЯ ФОРМА ЖУРНАЛА УЧЕТА</w:t>
            </w:r>
          </w:p>
          <w:p w:rsidR="00BC13C7" w:rsidRDefault="00BC13C7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ДВИЖЕНИЯ ОТРАБОТАННЫХ РТУТЬСОДЕРЖАЩИХ ЛАМП</w:t>
            </w:r>
          </w:p>
          <w:p w:rsidR="00BC13C7" w:rsidRDefault="00BC13C7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</w:t>
            </w:r>
          </w:p>
          <w:p w:rsidR="00BC13C7" w:rsidRDefault="00BC13C7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«наименование предприятия»</w:t>
            </w:r>
          </w:p>
          <w:p w:rsidR="00BC13C7" w:rsidRDefault="00BC13C7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C13C7" w:rsidRDefault="00BC13C7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Начат ___________ 20___г.</w:t>
            </w:r>
          </w:p>
          <w:p w:rsidR="00BC13C7" w:rsidRDefault="00BC13C7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2"/>
        <w:gridCol w:w="1882"/>
        <w:gridCol w:w="2006"/>
        <w:gridCol w:w="1895"/>
        <w:gridCol w:w="1181"/>
        <w:gridCol w:w="1839"/>
      </w:tblGrid>
      <w:tr w:rsidR="00BC13C7" w:rsidTr="00BC13C7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13C7" w:rsidRDefault="00BC13C7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13C7" w:rsidRDefault="00BC13C7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лампы, ртутьсодержащего прибора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13C7" w:rsidRDefault="00BC13C7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отработанных ртутьсодержащих ламп и приборов, находящихся на хранении в складе, шт.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13C7" w:rsidRDefault="00BC13C7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Сдано специализированной организации,</w:t>
            </w:r>
          </w:p>
          <w:p w:rsidR="00BC13C7" w:rsidRDefault="00BC13C7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13C7" w:rsidRDefault="00BC13C7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Остаток, шт.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13C7" w:rsidRDefault="00BC13C7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Ответственное лицо</w:t>
            </w:r>
          </w:p>
          <w:p w:rsidR="00BC13C7" w:rsidRDefault="00BC13C7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(Ф.И.О./ подпись)</w:t>
            </w:r>
          </w:p>
        </w:tc>
      </w:tr>
      <w:tr w:rsidR="00BC13C7" w:rsidTr="00BC13C7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C13C7" w:rsidRDefault="00BC13C7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C13C7" w:rsidRDefault="00BC13C7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C13C7" w:rsidRDefault="00BC13C7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C13C7" w:rsidRDefault="00BC13C7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C13C7" w:rsidRDefault="00BC13C7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13C7" w:rsidRDefault="00BC13C7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BC13C7" w:rsidTr="00BC13C7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C13C7" w:rsidRDefault="00BC13C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C13C7" w:rsidRDefault="00BC13C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C13C7" w:rsidRDefault="00BC13C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C13C7" w:rsidRDefault="00BC13C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C13C7" w:rsidRDefault="00BC13C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13C7" w:rsidRDefault="00BC13C7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13C7" w:rsidRDefault="00BC13C7" w:rsidP="00BC13C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EA699E" w:rsidRPr="00BC13C7" w:rsidRDefault="00EA699E" w:rsidP="00BC13C7"/>
    <w:sectPr w:rsidR="00EA699E" w:rsidRPr="00BC13C7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CE7E15"/>
    <w:multiLevelType w:val="multilevel"/>
    <w:tmpl w:val="5A54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2B34C9"/>
    <w:multiLevelType w:val="multilevel"/>
    <w:tmpl w:val="94B6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C6D1C"/>
    <w:rsid w:val="00004B69"/>
    <w:rsid w:val="000436AE"/>
    <w:rsid w:val="00045485"/>
    <w:rsid w:val="000530A5"/>
    <w:rsid w:val="00074AAB"/>
    <w:rsid w:val="000C1AE2"/>
    <w:rsid w:val="000C3E56"/>
    <w:rsid w:val="000C43FA"/>
    <w:rsid w:val="000D27AA"/>
    <w:rsid w:val="000E067F"/>
    <w:rsid w:val="000E7967"/>
    <w:rsid w:val="000F5C32"/>
    <w:rsid w:val="001D2688"/>
    <w:rsid w:val="001E1333"/>
    <w:rsid w:val="001E4035"/>
    <w:rsid w:val="0020793C"/>
    <w:rsid w:val="00292FD3"/>
    <w:rsid w:val="002E48E9"/>
    <w:rsid w:val="003007BE"/>
    <w:rsid w:val="00305F49"/>
    <w:rsid w:val="00322DE3"/>
    <w:rsid w:val="003A3C68"/>
    <w:rsid w:val="003C7DE7"/>
    <w:rsid w:val="00434B52"/>
    <w:rsid w:val="004B67B1"/>
    <w:rsid w:val="004D1F46"/>
    <w:rsid w:val="004D225C"/>
    <w:rsid w:val="004F0A15"/>
    <w:rsid w:val="004F4B00"/>
    <w:rsid w:val="00513271"/>
    <w:rsid w:val="00540275"/>
    <w:rsid w:val="00560DB5"/>
    <w:rsid w:val="005676FE"/>
    <w:rsid w:val="005B126A"/>
    <w:rsid w:val="005C4E56"/>
    <w:rsid w:val="005C6926"/>
    <w:rsid w:val="00601559"/>
    <w:rsid w:val="006B456E"/>
    <w:rsid w:val="006E0CDA"/>
    <w:rsid w:val="006F3137"/>
    <w:rsid w:val="006F3CC1"/>
    <w:rsid w:val="00703CEF"/>
    <w:rsid w:val="00717798"/>
    <w:rsid w:val="00750E67"/>
    <w:rsid w:val="00787FC8"/>
    <w:rsid w:val="00821B1C"/>
    <w:rsid w:val="00832FE1"/>
    <w:rsid w:val="0085362B"/>
    <w:rsid w:val="00855896"/>
    <w:rsid w:val="008A0C27"/>
    <w:rsid w:val="008A2D34"/>
    <w:rsid w:val="008E554B"/>
    <w:rsid w:val="008E6214"/>
    <w:rsid w:val="008F0DEA"/>
    <w:rsid w:val="008F5696"/>
    <w:rsid w:val="0092768E"/>
    <w:rsid w:val="00937EC0"/>
    <w:rsid w:val="00941347"/>
    <w:rsid w:val="00945222"/>
    <w:rsid w:val="009920C2"/>
    <w:rsid w:val="009E0CB1"/>
    <w:rsid w:val="00A5194A"/>
    <w:rsid w:val="00AE7137"/>
    <w:rsid w:val="00AF4591"/>
    <w:rsid w:val="00B06820"/>
    <w:rsid w:val="00B34B9E"/>
    <w:rsid w:val="00B467F2"/>
    <w:rsid w:val="00B71BE8"/>
    <w:rsid w:val="00BC13C7"/>
    <w:rsid w:val="00BC6D1C"/>
    <w:rsid w:val="00C11868"/>
    <w:rsid w:val="00C14E79"/>
    <w:rsid w:val="00C238CE"/>
    <w:rsid w:val="00C52351"/>
    <w:rsid w:val="00C86CD6"/>
    <w:rsid w:val="00CB01EB"/>
    <w:rsid w:val="00D01559"/>
    <w:rsid w:val="00D46942"/>
    <w:rsid w:val="00D751AC"/>
    <w:rsid w:val="00D92EE2"/>
    <w:rsid w:val="00D95DF8"/>
    <w:rsid w:val="00D96010"/>
    <w:rsid w:val="00DF1253"/>
    <w:rsid w:val="00E16033"/>
    <w:rsid w:val="00E20FA2"/>
    <w:rsid w:val="00E212FB"/>
    <w:rsid w:val="00EA699E"/>
    <w:rsid w:val="00F65E34"/>
    <w:rsid w:val="00F853E7"/>
    <w:rsid w:val="00FA1983"/>
    <w:rsid w:val="00FB731E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1">
    <w:name w:val="heading 1"/>
    <w:basedOn w:val="a"/>
    <w:next w:val="a"/>
    <w:link w:val="10"/>
    <w:uiPriority w:val="9"/>
    <w:qFormat/>
    <w:rsid w:val="00832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F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194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7">
    <w:name w:val="FollowedHyperlink"/>
    <w:basedOn w:val="a0"/>
    <w:uiPriority w:val="99"/>
    <w:semiHidden/>
    <w:unhideWhenUsed/>
    <w:rsid w:val="00AF459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E554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3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3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9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77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8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1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0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2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9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5\Documents\%D0%BF%D0%BE%D1%81%D1%82%D0%B0%D0%BD%D0%BE%D0%B2%D0%BB%D0%B5%D0%BD%D0%B8%D0%B5%20%E2%84%9655-1.doc" TargetMode="External"/><Relationship Id="rId13" Type="http://schemas.openxmlformats.org/officeDocument/2006/relationships/hyperlink" Target="http://ivo.garant.ru/document?id=6205172&amp;sub=0" TargetMode="External"/><Relationship Id="rId18" Type="http://schemas.openxmlformats.org/officeDocument/2006/relationships/hyperlink" Target="http://ivo.garant.ru/document?id=12015118&amp;sub=3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5\Documents\%D0%BF%D0%BE%D1%81%D1%82%D0%B0%D0%BD%D0%BE%D0%B2%D0%BB%D0%B5%D0%BD%D0%B8%D0%B5%20%E2%84%9655-1.doc" TargetMode="External"/><Relationship Id="rId12" Type="http://schemas.openxmlformats.org/officeDocument/2006/relationships/hyperlink" Target="http://ivo.garant.ru/document?id=12078520&amp;sub=0" TargetMode="External"/><Relationship Id="rId17" Type="http://schemas.openxmlformats.org/officeDocument/2006/relationships/hyperlink" Target="file:///C:\Users\5\Documents\%D0%BF%D0%BE%D1%81%D1%82%D0%B0%D0%BD%D0%BE%D0%B2%D0%BB%D0%B5%D0%BD%D0%B8%D0%B5%20%E2%84%9655-1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?id=12025350&amp;sub=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86367&amp;sub=0" TargetMode="External"/><Relationship Id="rId11" Type="http://schemas.openxmlformats.org/officeDocument/2006/relationships/hyperlink" Target="http://ivo.garant.ru/document?id=12047486&amp;sub=0" TargetMode="External"/><Relationship Id="rId5" Type="http://schemas.openxmlformats.org/officeDocument/2006/relationships/hyperlink" Target="http://ivo.garant.ru/document?id=12078520&amp;sub=0" TargetMode="External"/><Relationship Id="rId15" Type="http://schemas.openxmlformats.org/officeDocument/2006/relationships/hyperlink" Target="http://ivo.garant.ru/document?id=12012084&amp;sub=0" TargetMode="External"/><Relationship Id="rId10" Type="http://schemas.openxmlformats.org/officeDocument/2006/relationships/hyperlink" Target="http://ivo.garant.ru/document?id=6205172&amp;sub=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12012084&amp;sub=0" TargetMode="External"/><Relationship Id="rId14" Type="http://schemas.openxmlformats.org/officeDocument/2006/relationships/hyperlink" Target="http://ivo.garant.ru/document?id=12047486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6</Pages>
  <Words>2597</Words>
  <Characters>14803</Characters>
  <Application>Microsoft Office Word</Application>
  <DocSecurity>0</DocSecurity>
  <Lines>123</Lines>
  <Paragraphs>34</Paragraphs>
  <ScaleCrop>false</ScaleCrop>
  <Company/>
  <LinksUpToDate>false</LinksUpToDate>
  <CharactersWithSpaces>17366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83</cp:revision>
  <dcterms:created xsi:type="dcterms:W3CDTF">2023-07-11T04:06:00Z</dcterms:created>
  <dcterms:modified xsi:type="dcterms:W3CDTF">2023-07-13T05:45:00Z</dcterms:modified>
</cp:coreProperties>
</file>