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РОССИЙСКАЯ ФЕДЕРАЦИЯ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КУРСКАЯ ОБЛАСТЬ МЕДВЕНСКИЙ РАЙОН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</w:t>
      </w:r>
    </w:p>
    <w:p w:rsidR="004316BC" w:rsidRDefault="009C498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НИЖНЕРЕУТЧАНСКОГО</w:t>
      </w:r>
      <w:r w:rsidR="004316BC">
        <w:rPr>
          <w:rFonts w:ascii="Times New Roman CYR" w:hAnsi="Times New Roman CYR" w:cs="Times New Roman CYR"/>
          <w:b/>
          <w:bCs/>
          <w:sz w:val="36"/>
          <w:szCs w:val="36"/>
        </w:rPr>
        <w:t xml:space="preserve"> СЕЛЬСОВЕТА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01B3F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Проект </w:t>
      </w:r>
      <w:r w:rsidR="004316BC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Pr="004316BC" w:rsidRDefault="004316BC" w:rsidP="004316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сельсовета Медвенского района на 2020год и плановый период 2021-2022 гг.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Федеральным законом от 06.10.2003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131-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частью 1 статьи 8.2 Федерального закона от 26.12.2008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294-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Российской Федерации от 26.12.2018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1680 «</w:t>
      </w:r>
      <w:r>
        <w:rPr>
          <w:rFonts w:ascii="Times New Roman CYR" w:hAnsi="Times New Roman CYR" w:cs="Times New Roman CYR"/>
          <w:sz w:val="26"/>
          <w:szCs w:val="26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руководствуясь Уставом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области, Администрация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ПОСТАНОВЛЯЕТ: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на 2020 год и плановый период 2021-2022 гг.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Программа профилактики нарушений) согласно приложению к настоящему постановлению.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Должностным лицам Администрации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на 2020 год и плановый период 2021-2022 гг., утвержденной пунктом 1 настоящего постановления.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 в сети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4316BC">
        <w:rPr>
          <w:rFonts w:ascii="Times New Roman" w:hAnsi="Times New Roman" w:cs="Times New Roman"/>
          <w:sz w:val="26"/>
          <w:szCs w:val="26"/>
        </w:rPr>
        <w:t>».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                                                                          </w:t>
      </w:r>
      <w:r w:rsidR="00256DDF">
        <w:rPr>
          <w:rFonts w:ascii="Times New Roman CYR" w:hAnsi="Times New Roman CYR" w:cs="Times New Roman CYR"/>
          <w:sz w:val="26"/>
          <w:szCs w:val="26"/>
        </w:rPr>
        <w:t>П.В. Тришин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постановлению Администрации</w:t>
      </w:r>
    </w:p>
    <w:p w:rsidR="004316BC" w:rsidRDefault="009C498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</w:t>
      </w:r>
      <w:r w:rsidR="004316BC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4316BC" w:rsidRPr="00F908F8" w:rsidRDefault="00F908F8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08F8">
        <w:rPr>
          <w:rFonts w:ascii="Times New Roman" w:hAnsi="Times New Roman" w:cs="Times New Roman"/>
          <w:color w:val="000000"/>
          <w:sz w:val="24"/>
          <w:szCs w:val="24"/>
        </w:rPr>
        <w:t>от 07.02.2020 года №31-па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b/>
          <w:bCs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  Медвенского района на 2020 год и плановый период 2021-2022 гг.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7053"/>
      </w:tblGrid>
      <w:tr w:rsidR="004316BC" w:rsidRPr="004316BC">
        <w:trPr>
          <w:trHeight w:val="1"/>
        </w:trPr>
        <w:tc>
          <w:tcPr>
            <w:tcW w:w="2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Медвенского района на 2020 год и плановый период 2021-2022 гг.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06.10.2003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131-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26.12.2008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Постановление Правительства РФ от 26.12.2018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1680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Разработчик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Медвенского района Курской области (далее - Администрация сельсовета)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 (далее - требований, установленных законодательством РФ);</w:t>
            </w:r>
            <w:proofErr w:type="gramEnd"/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правовой культуры руководителей юридических лиц и индивидуальных предпринимателей. 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 этапы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и плановый период 2021-2022 годов.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конечные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Подпрограммы отсутствуют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Анализ общей обстановки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 xml:space="preserve">На территории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осуществляется: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контроль в области торговой деятельности на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Функции муниципального контроля осуществляются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должностные лица) на основании распоряжения Главы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Объектами профилактических мероприятий при осуществлении муниципального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требований законодательства в сферах соблюдения правил благоустройства и торговой деятельности.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Цели и задачи программы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на 2020 год и плановый 2021-2022 гг.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Целями профилактической работы являются: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предупреждение и профилактика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предотвращение угрозы безопасности жизни и здоровья людей;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Задачами профилактической работы являются: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укрепление системы профилактики нарушений обязательных требований;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Целевые показатели Программы и их значения по годам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6"/>
        <w:gridCol w:w="851"/>
        <w:gridCol w:w="849"/>
      </w:tblGrid>
      <w:tr w:rsidR="004316BC">
        <w:trPr>
          <w:trHeight w:val="515"/>
        </w:trPr>
        <w:tc>
          <w:tcPr>
            <w:tcW w:w="64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Период, год</w:t>
            </w:r>
          </w:p>
        </w:tc>
      </w:tr>
      <w:tr w:rsidR="004316BC">
        <w:trPr>
          <w:trHeight w:val="551"/>
        </w:trPr>
        <w:tc>
          <w:tcPr>
            <w:tcW w:w="648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316BC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6BC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Основные мероприятия по профилактике нарушений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План мероприятий по профилактике нарушений на 2020 год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2"/>
        <w:gridCol w:w="1700"/>
        <w:gridCol w:w="1985"/>
      </w:tblGrid>
      <w:tr w:rsidR="004316BC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Интернет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C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иной порядок не установлен федеральным законом)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 CYR" w:hAnsi="Times New Roman CYR" w:cs="Times New Roman CYR"/>
          <w:sz w:val="24"/>
          <w:szCs w:val="24"/>
        </w:rPr>
        <w:t>Проект плана мероприятий по профилактике нарушений на 2021 и 2022 годы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1"/>
        <w:gridCol w:w="1700"/>
        <w:gridCol w:w="1979"/>
      </w:tblGrid>
      <w:tr w:rsidR="004316BC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необходимости (в случае отмены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принятия новых НПА,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иной порядок не установлен федеральным законом)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4. Оценка эффективности программы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Отчетные показатели на 2020 год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4316BC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316BC" w:rsidRPr="009C498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муниципального образования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9C49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9C498C">
        <w:rPr>
          <w:rFonts w:ascii="Times New Roman" w:hAnsi="Times New Roman" w:cs="Times New Roman"/>
          <w:sz w:val="24"/>
          <w:szCs w:val="24"/>
        </w:rPr>
        <w:t>»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Проект отчетных показателей на 2021 и 2022 годы.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4316BC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5. Ресурсное обеспечение программ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4316BC">
        <w:rPr>
          <w:rFonts w:ascii="Times New Roman" w:hAnsi="Times New Roman" w:cs="Times New Roman"/>
          <w:sz w:val="24"/>
          <w:szCs w:val="24"/>
        </w:rPr>
        <w:t>».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rPr>
          <w:rFonts w:ascii="Calibri" w:hAnsi="Calibri" w:cs="Calibri"/>
        </w:rPr>
      </w:pPr>
    </w:p>
    <w:p w:rsidR="00BC1547" w:rsidRDefault="00BC1547"/>
    <w:sectPr w:rsidR="00BC1547" w:rsidSect="008B2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6BC"/>
    <w:rsid w:val="00256DDF"/>
    <w:rsid w:val="002F4F1E"/>
    <w:rsid w:val="003A0B84"/>
    <w:rsid w:val="003C5D40"/>
    <w:rsid w:val="00401B3F"/>
    <w:rsid w:val="004316BC"/>
    <w:rsid w:val="0056687D"/>
    <w:rsid w:val="007C3DCB"/>
    <w:rsid w:val="00944476"/>
    <w:rsid w:val="00985A17"/>
    <w:rsid w:val="009C498C"/>
    <w:rsid w:val="00AF00E3"/>
    <w:rsid w:val="00B417DB"/>
    <w:rsid w:val="00B519BE"/>
    <w:rsid w:val="00BC1547"/>
    <w:rsid w:val="00CE00BD"/>
    <w:rsid w:val="00D2702A"/>
    <w:rsid w:val="00F053C6"/>
    <w:rsid w:val="00F9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2688</Words>
  <Characters>15325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2020-03-02T18:53:00Z</dcterms:created>
  <dcterms:modified xsi:type="dcterms:W3CDTF">2020-03-02T18:56:00Z</dcterms:modified>
</cp:coreProperties>
</file>