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3</w:t>
            </w:r>
            <w:r>
              <w:rPr>
                <w:spacing w:val="2"/>
                <w:sz w:val="24"/>
              </w:rPr>
              <w:t>1.</w:t>
            </w:r>
            <w:r>
              <w:rPr>
                <w:spacing w:val="2"/>
                <w:sz w:val="24"/>
              </w:rPr>
              <w:t>0</w:t>
            </w:r>
            <w:r>
              <w:rPr>
                <w:spacing w:val="2"/>
                <w:sz w:val="24"/>
              </w:rPr>
              <w:t>3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9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8"/>
          <w:sz w:val="28"/>
        </w:rPr>
        <w:t xml:space="preserve">Отделение </w:t>
      </w:r>
      <w:r>
        <w:rPr>
          <w:sz w:val="28"/>
        </w:rPr>
        <w:t>СФР по Курской области проиндексирует социальные пенсии  41 тысячи жителей региона на 14,75%.</w:t>
      </w:r>
    </w:p>
    <w:p w14:paraId="24000000">
      <w:pPr>
        <w:pStyle w:val="Style_3"/>
        <w:ind w:firstLine="709" w:left="0"/>
        <w:jc w:val="both"/>
        <w:rPr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</w:p>
    <w:p w14:paraId="28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1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9000000">
      <w:pPr>
        <w:ind w:firstLine="850" w:left="0"/>
        <w:rPr>
          <w:sz w:val="24"/>
        </w:rPr>
      </w:pPr>
    </w:p>
    <w:p w14:paraId="2A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B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C000000">
      <w:pPr>
        <w:ind w:firstLine="850" w:left="0"/>
        <w:rPr>
          <w:sz w:val="24"/>
        </w:rPr>
      </w:pPr>
    </w:p>
    <w:p w14:paraId="2D000000">
      <w:pPr>
        <w:ind w:firstLine="850" w:left="0"/>
        <w:rPr>
          <w:sz w:val="24"/>
        </w:rPr>
      </w:pPr>
    </w:p>
    <w:p w14:paraId="2E000000">
      <w:pPr>
        <w:ind w:firstLine="850" w:left="0"/>
        <w:rPr>
          <w:sz w:val="21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</w:p>
    <w:p w14:paraId="33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4000000">
      <w:pPr>
        <w:ind w:firstLine="850" w:left="0"/>
        <w:rPr>
          <w:sz w:val="28"/>
          <w:u w:val="single"/>
        </w:rPr>
      </w:pPr>
      <w:r>
        <w:rPr>
          <w:sz w:val="21"/>
        </w:rPr>
        <w:t>8(47146)4-13-92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Normal (Web)"/>
    <w:basedOn w:val="Style_4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4_ch"/>
    <w:link w:val="Style_5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-Absatz-Standardschriftart1"/>
    <w:link w:val="Style_7_ch"/>
  </w:style>
  <w:style w:styleId="Style_7_ch" w:type="character">
    <w:name w:val="WW-Absatz-Standardschriftart1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Nonformat"/>
    <w:link w:val="Style_11"/>
    <w:rPr>
      <w:rFonts w:ascii="Courier New" w:hAnsi="Courier New"/>
    </w:rPr>
  </w:style>
  <w:style w:styleId="Style_12" w:type="paragraph">
    <w:name w:val="WW-Absatz-Standardschriftart111111"/>
    <w:link w:val="Style_12_ch"/>
  </w:style>
  <w:style w:styleId="Style_12_ch" w:type="character">
    <w:name w:val="WW-Absatz-Standardschriftart111111"/>
    <w:link w:val="Style_12"/>
  </w:style>
  <w:style w:styleId="Style_13" w:type="paragraph">
    <w:name w:val="WW-Absatz-Standardschriftart111"/>
    <w:link w:val="Style_13_ch"/>
  </w:style>
  <w:style w:styleId="Style_13_ch" w:type="character">
    <w:name w:val="WW-Absatz-Standardschriftart111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Строгий1"/>
    <w:basedOn w:val="Style_4"/>
    <w:link w:val="Style_16_ch"/>
    <w:pPr>
      <w:spacing w:after="200" w:line="276" w:lineRule="auto"/>
      <w:ind/>
    </w:pPr>
    <w:rPr>
      <w:b w:val="1"/>
    </w:rPr>
  </w:style>
  <w:style w:styleId="Style_16_ch" w:type="character">
    <w:name w:val="Строгий1"/>
    <w:basedOn w:val="Style_4_ch"/>
    <w:link w:val="Style_16"/>
    <w:rPr>
      <w:b w:val="1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8" w:type="paragraph">
    <w:name w:val="Body Text"/>
    <w:basedOn w:val="Style_4"/>
    <w:link w:val="Style_18_ch"/>
    <w:pPr>
      <w:spacing w:after="120" w:before="0"/>
      <w:ind/>
    </w:pPr>
  </w:style>
  <w:style w:styleId="Style_18_ch" w:type="character">
    <w:name w:val="Body Text"/>
    <w:basedOn w:val="Style_4_ch"/>
    <w:link w:val="Style_18"/>
  </w:style>
  <w:style w:styleId="Style_19" w:type="paragraph">
    <w:name w:val="Обычный отступ1"/>
    <w:basedOn w:val="Style_4"/>
    <w:link w:val="Style_19_ch"/>
    <w:pPr>
      <w:spacing w:line="360" w:lineRule="auto"/>
      <w:ind w:firstLine="624" w:left="0" w:right="0"/>
      <w:jc w:val="both"/>
    </w:pPr>
    <w:rPr>
      <w:sz w:val="28"/>
    </w:rPr>
  </w:style>
  <w:style w:styleId="Style_19_ch" w:type="character">
    <w:name w:val="Обычный отступ1"/>
    <w:basedOn w:val="Style_4_ch"/>
    <w:link w:val="Style_19"/>
    <w:rPr>
      <w:sz w:val="28"/>
    </w:rPr>
  </w:style>
  <w:style w:styleId="Style_20" w:type="paragraph">
    <w:name w:val="toc 3"/>
    <w:next w:val="Style_4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Содержимое таблицы"/>
    <w:basedOn w:val="Style_4"/>
    <w:link w:val="Style_21_ch"/>
  </w:style>
  <w:style w:styleId="Style_21_ch" w:type="character">
    <w:name w:val="Содержимое таблицы"/>
    <w:basedOn w:val="Style_4_ch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WW-Absatz-Standardschriftart1111111111"/>
    <w:link w:val="Style_23_ch"/>
  </w:style>
  <w:style w:styleId="Style_23_ch" w:type="character">
    <w:name w:val="WW-Absatz-Standardschriftart1111111111"/>
    <w:link w:val="Style_23"/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24" w:type="paragraph">
    <w:name w:val="WW-Absatz-Standardschriftart1111"/>
    <w:link w:val="Style_24_ch"/>
  </w:style>
  <w:style w:styleId="Style_24_ch" w:type="character">
    <w:name w:val="WW-Absatz-Standardschriftart1111"/>
    <w:link w:val="Style_24"/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4"/>
    <w:next w:val="Style_4"/>
    <w:link w:val="Style_26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6_ch" w:type="character">
    <w:name w:val="heading 1"/>
    <w:basedOn w:val="Style_4_ch"/>
    <w:link w:val="Style_26"/>
    <w:rPr>
      <w:rFonts w:ascii="Cambria" w:hAnsi="Cambria"/>
      <w:b w:val="1"/>
      <w:sz w:val="32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4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Указатель2"/>
    <w:basedOn w:val="Style_4"/>
    <w:link w:val="Style_30_ch"/>
  </w:style>
  <w:style w:styleId="Style_30_ch" w:type="character">
    <w:name w:val="Указатель2"/>
    <w:basedOn w:val="Style_4_ch"/>
    <w:link w:val="Style_30"/>
  </w:style>
  <w:style w:styleId="Style_31" w:type="paragraph">
    <w:name w:val="Название2"/>
    <w:basedOn w:val="Style_4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Название2"/>
    <w:basedOn w:val="Style_4_ch"/>
    <w:link w:val="Style_31"/>
    <w:rPr>
      <w:i w:val="1"/>
      <w:sz w:val="24"/>
    </w:rPr>
  </w:style>
  <w:style w:styleId="Style_32" w:type="paragraph">
    <w:name w:val="List"/>
    <w:basedOn w:val="Style_18"/>
    <w:link w:val="Style_32_ch"/>
    <w:rPr>
      <w:rFonts w:ascii="Arial" w:hAnsi="Arial"/>
    </w:rPr>
  </w:style>
  <w:style w:styleId="Style_32_ch" w:type="character">
    <w:name w:val="List"/>
    <w:basedOn w:val="Style_18_ch"/>
    <w:link w:val="Style_32"/>
    <w:rPr>
      <w:rFonts w:ascii="Arial" w:hAnsi="Arial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WW-Absatz-Standardschriftart11"/>
    <w:link w:val="Style_34_ch"/>
  </w:style>
  <w:style w:styleId="Style_34_ch" w:type="character">
    <w:name w:val="WW-Absatz-Standardschriftart11"/>
    <w:link w:val="Style_34"/>
  </w:style>
  <w:style w:styleId="Style_35" w:type="paragraph">
    <w:name w:val="Заголовок таблицы"/>
    <w:basedOn w:val="Style_21"/>
    <w:link w:val="Style_35_ch"/>
    <w:pPr>
      <w:ind/>
      <w:jc w:val="center"/>
    </w:pPr>
    <w:rPr>
      <w:b w:val="1"/>
    </w:rPr>
  </w:style>
  <w:style w:styleId="Style_35_ch" w:type="character">
    <w:name w:val="Заголовок таблицы"/>
    <w:basedOn w:val="Style_21_ch"/>
    <w:link w:val="Style_35"/>
    <w:rPr>
      <w:b w:val="1"/>
    </w:rPr>
  </w:style>
  <w:style w:styleId="Style_36" w:type="paragraph">
    <w:name w:val="toc 9"/>
    <w:next w:val="Style_4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Absatz-Standardschriftart"/>
    <w:link w:val="Style_37_ch"/>
  </w:style>
  <w:style w:styleId="Style_37_ch" w:type="character">
    <w:name w:val="Absatz-Standardschriftart"/>
    <w:link w:val="Style_37"/>
  </w:style>
  <w:style w:styleId="Style_38" w:type="paragraph">
    <w:name w:val="toc 8"/>
    <w:next w:val="Style_4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WW-Absatz-Standardschriftart111111111"/>
    <w:link w:val="Style_39_ch"/>
  </w:style>
  <w:style w:styleId="Style_39_ch" w:type="character">
    <w:name w:val="WW-Absatz-Standardschriftart111111111"/>
    <w:link w:val="Style_39"/>
  </w:style>
  <w:style w:styleId="Style_40" w:type="paragraph">
    <w:name w:val="WW-Absatz-Standardschriftart1111111"/>
    <w:link w:val="Style_40_ch"/>
  </w:style>
  <w:style w:styleId="Style_40_ch" w:type="character">
    <w:name w:val="WW-Absatz-Standardschriftart1111111"/>
    <w:link w:val="Style_40"/>
  </w:style>
  <w:style w:styleId="Style_41" w:type="paragraph">
    <w:name w:val="Название1"/>
    <w:basedOn w:val="Style_4"/>
    <w:link w:val="Style_41_ch"/>
    <w:pPr>
      <w:spacing w:after="120" w:before="120"/>
      <w:ind/>
    </w:pPr>
    <w:rPr>
      <w:rFonts w:ascii="Arial" w:hAnsi="Arial"/>
      <w:i w:val="1"/>
      <w:sz w:val="20"/>
    </w:rPr>
  </w:style>
  <w:style w:styleId="Style_41_ch" w:type="character">
    <w:name w:val="Название1"/>
    <w:basedOn w:val="Style_4_ch"/>
    <w:link w:val="Style_41"/>
    <w:rPr>
      <w:rFonts w:ascii="Arial" w:hAnsi="Arial"/>
      <w:i w:val="1"/>
      <w:sz w:val="20"/>
    </w:rPr>
  </w:style>
  <w:style w:styleId="Style_42" w:type="paragraph">
    <w:name w:val="WW-Absatz-Standardschriftart"/>
    <w:link w:val="Style_42_ch"/>
  </w:style>
  <w:style w:styleId="Style_42_ch" w:type="character">
    <w:name w:val="WW-Absatz-Standardschriftart"/>
    <w:link w:val="Style_42"/>
  </w:style>
  <w:style w:styleId="Style_43" w:type="paragraph">
    <w:name w:val="toc 5"/>
    <w:next w:val="Style_4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Заголовок"/>
    <w:basedOn w:val="Style_4"/>
    <w:next w:val="Style_18"/>
    <w:link w:val="Style_44_ch"/>
    <w:pPr>
      <w:keepNext w:val="1"/>
      <w:spacing w:after="120" w:before="240"/>
      <w:ind/>
    </w:pPr>
    <w:rPr>
      <w:rFonts w:ascii="Arial" w:hAnsi="Arial"/>
      <w:sz w:val="28"/>
    </w:rPr>
  </w:style>
  <w:style w:styleId="Style_44_ch" w:type="character">
    <w:name w:val="Заголовок"/>
    <w:basedOn w:val="Style_4_ch"/>
    <w:link w:val="Style_44"/>
    <w:rPr>
      <w:rFonts w:ascii="Arial" w:hAnsi="Arial"/>
      <w:sz w:val="28"/>
    </w:rPr>
  </w:style>
  <w:style w:styleId="Style_45" w:type="paragraph">
    <w:name w:val="WW-Absatz-Standardschriftart11111111"/>
    <w:link w:val="Style_45_ch"/>
  </w:style>
  <w:style w:styleId="Style_45_ch" w:type="character">
    <w:name w:val="WW-Absatz-Standardschriftart11111111"/>
    <w:link w:val="Style_45"/>
  </w:style>
  <w:style w:styleId="Style_46" w:type="paragraph">
    <w:name w:val="Balloon Text"/>
    <w:basedOn w:val="Style_4"/>
    <w:link w:val="Style_46_ch"/>
    <w:rPr>
      <w:rFonts w:ascii="Tahoma" w:hAnsi="Tahoma"/>
      <w:sz w:val="16"/>
    </w:rPr>
  </w:style>
  <w:style w:styleId="Style_46_ch" w:type="character">
    <w:name w:val="Balloon Text"/>
    <w:basedOn w:val="Style_4_ch"/>
    <w:link w:val="Style_46"/>
    <w:rPr>
      <w:rFonts w:ascii="Tahoma" w:hAnsi="Tahoma"/>
      <w:sz w:val="16"/>
    </w:rPr>
  </w:style>
  <w:style w:styleId="Style_47" w:type="paragraph">
    <w:name w:val="Subtitle"/>
    <w:next w:val="Style_4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Указатель1"/>
    <w:basedOn w:val="Style_4"/>
    <w:link w:val="Style_48_ch"/>
    <w:rPr>
      <w:rFonts w:ascii="Arial" w:hAnsi="Arial"/>
    </w:rPr>
  </w:style>
  <w:style w:styleId="Style_48_ch" w:type="character">
    <w:name w:val="Указатель1"/>
    <w:basedOn w:val="Style_4_ch"/>
    <w:link w:val="Style_48"/>
    <w:rPr>
      <w:rFonts w:ascii="Arial" w:hAnsi="Arial"/>
    </w:rPr>
  </w:style>
  <w:style w:styleId="Style_49" w:type="paragraph">
    <w:name w:val="Title"/>
    <w:next w:val="Style_4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4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4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WW-Absatz-Standardschriftart11111"/>
    <w:link w:val="Style_52_ch"/>
  </w:style>
  <w:style w:styleId="Style_52_ch" w:type="character">
    <w:name w:val="WW-Absatz-Standardschriftart11111"/>
    <w:link w:val="Style_5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2025-04-01T07:00:10Z</dcterms:modified>
</cp:coreProperties>
</file>