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15F82" w14:textId="77777777" w:rsidR="00C23579" w:rsidRDefault="0000000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FF98192" wp14:editId="31ECAA3D">
                <wp:simplePos x="0" y="0"/>
                <wp:positionH relativeFrom="margin">
                  <wp:align>left</wp:align>
                </wp:positionH>
                <wp:positionV relativeFrom="paragraph">
                  <wp:posOffset>-201626</wp:posOffset>
                </wp:positionV>
                <wp:extent cx="2479040" cy="876300"/>
                <wp:effectExtent l="0" t="0" r="0" b="0"/>
                <wp:wrapNone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/>
                      </pic:nvPicPr>
                      <pic:blipFill>
                        <a:blip r:embed="rId6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479040" cy="876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left;mso-position-vertical-relative:text;margin-top:-15.88pt;mso-position-vertical:absolute;width:195.20pt;height:69.00pt;mso-wrap-distance-left:9.00pt;mso-wrap-distance-top:0.00pt;mso-wrap-distance-right:9.00pt;mso-wrap-distance-bottom:0.00pt;" stroked="false">
                <v:path textboxrect="0,0,0,0"/>
                <v:imagedata r:id="rId8" o:title=""/>
              </v:shape>
            </w:pict>
          </mc:Fallback>
        </mc:AlternateContent>
      </w:r>
    </w:p>
    <w:p w14:paraId="16B9F48B" w14:textId="77777777" w:rsidR="00C23579" w:rsidRDefault="00C2357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E724C7" w14:textId="77777777" w:rsidR="00C23579" w:rsidRDefault="00C23579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1C7ACD8C" w14:textId="77777777" w:rsidR="00C23579" w:rsidRDefault="00000000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Курский Росреестр: ю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ридическая помощь жителям приграничных районов в пункте временного размещения</w:t>
      </w:r>
    </w:p>
    <w:p w14:paraId="2E2C3306" w14:textId="77777777" w:rsidR="00C23579" w:rsidRDefault="000000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апреля 2025 года сотрудники Управления Росреестра по Курской области провели очередной выездной прием граждан в пункте временного размещения на базе Курского автотехнического колледжа. Мероприятие состоялось в рамках 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Правомобиль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правовая помощь Приграничью», направленного на поддержку граждан, вынужденно покинувших свои дома.</w:t>
      </w:r>
    </w:p>
    <w:p w14:paraId="70AE4BBD" w14:textId="77777777" w:rsidR="00C23579" w:rsidRDefault="000000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приема специалисты Росреестра оказали бесплатную квалифицированную юридическую помощь по вопросам, связанным с земельными отношениями и регистрацией прав на недвижимое имущество.</w:t>
      </w:r>
    </w:p>
    <w:p w14:paraId="699C7457" w14:textId="77777777" w:rsidR="00C23579" w:rsidRDefault="000000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приграничных районов смогли получить консультации по актуальным вопросам, таким как: </w:t>
      </w:r>
    </w:p>
    <w:p w14:paraId="32280FFD" w14:textId="77777777" w:rsidR="00C23579" w:rsidRDefault="000000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ранее возникшего права собственности; </w:t>
      </w:r>
    </w:p>
    <w:p w14:paraId="45FA2358" w14:textId="77777777" w:rsidR="00C23579" w:rsidRDefault="000000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восстановление утраченных документов на недвижимость; </w:t>
      </w:r>
    </w:p>
    <w:p w14:paraId="282AB6EB" w14:textId="77777777" w:rsidR="00C23579" w:rsidRDefault="000000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постановка объектов недвижимости на государственный кадастровый учет; </w:t>
      </w:r>
    </w:p>
    <w:p w14:paraId="09B827F2" w14:textId="77777777" w:rsidR="00C23579" w:rsidRDefault="000000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прав на недвижимое имущество на основании свидетельства о праве на наследство, решения суда; </w:t>
      </w:r>
    </w:p>
    <w:p w14:paraId="78E128D5" w14:textId="77777777" w:rsidR="00C23579" w:rsidRDefault="000000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сведений из Единого государственного реестра недвижимости (ЕГРН). </w:t>
      </w:r>
    </w:p>
    <w:p w14:paraId="70E85CE0" w14:textId="77777777" w:rsidR="00C23579" w:rsidRDefault="00000000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>Напоминаем, что правообладатель объекта недвижимости может получить сведения из ЕГРН онлайн через портал Госуслуг с помощью сервиса «Онлайн-выписка</w:t>
      </w:r>
      <w:r>
        <w:rPr>
          <w:rFonts w:ascii="Times New Roman" w:hAnsi="Times New Roman" w:cs="Times New Roman"/>
          <w:i/>
          <w:sz w:val="28"/>
          <w:szCs w:val="28"/>
        </w:rPr>
        <w:t>». Такая выписка имеет такую же юридическую силу, как и выписка на бумажном носителе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, - сообщил заместитель руководителя Управления Росреестра по Курской области 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  <w:t>Александр Емельянов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.</w:t>
      </w:r>
    </w:p>
    <w:p w14:paraId="1D3FF3FD" w14:textId="77777777" w:rsidR="00C23579" w:rsidRDefault="00000000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Особенность проекта «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Правомобиль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» - в его межведомственном формате: вместе со специалистами Управления в нем принимают участие представители других государственных органов, Курской областной нотариальной палаты, профессиональные юристы и адвокаты. Такой подход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lastRenderedPageBreak/>
        <w:t>позволяет максимально оперативно и в одном месте решить широкий круг правовых вопросов.</w:t>
      </w:r>
    </w:p>
    <w:p w14:paraId="397FF911" w14:textId="77777777" w:rsidR="00C23579" w:rsidRDefault="00000000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Кроме выездных мероприятий в пункты временного размещения, специалисты Управления ведут прием жителей приграничных районов в креативном кластере «Поток» по адресу: г. Курск, ул. Сонина, д. 2.</w:t>
      </w:r>
    </w:p>
    <w:p w14:paraId="7D82D7F0" w14:textId="77777777" w:rsidR="00C23579" w:rsidRDefault="000000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Дополнительно для вынужденных переселенцев продолжает работу горячая линия Управления: </w:t>
      </w:r>
      <w:r>
        <w:rPr>
          <w:rFonts w:ascii="Times New Roman" w:hAnsi="Times New Roman" w:cs="Times New Roman"/>
          <w:sz w:val="28"/>
          <w:szCs w:val="28"/>
        </w:rPr>
        <w:t>8 (4712) 54-60-57.</w:t>
      </w:r>
    </w:p>
    <w:p w14:paraId="1FA31F6E" w14:textId="77777777" w:rsidR="00C23579" w:rsidRDefault="00C235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23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81FD0"/>
    <w:multiLevelType w:val="hybridMultilevel"/>
    <w:tmpl w:val="36DC1538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AB09C6"/>
    <w:multiLevelType w:val="hybridMultilevel"/>
    <w:tmpl w:val="4A0C00EE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33072200">
    <w:abstractNumId w:val="1"/>
  </w:num>
  <w:num w:numId="2" w16cid:durableId="1497070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579"/>
    <w:rsid w:val="00C23579"/>
    <w:rsid w:val="00C47DFF"/>
    <w:rsid w:val="00C8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5F1DE"/>
  <w15:docId w15:val="{7B03ECAF-3E60-45AA-874D-07AA78F7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Заголовок мой"/>
    <w:basedOn w:val="a"/>
    <w:next w:val="a"/>
    <w:link w:val="10"/>
    <w:uiPriority w:val="9"/>
    <w:qFormat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B0378-F726-4470-8DA2-BA337B7A5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1760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Тришин</cp:lastModifiedBy>
  <cp:revision>2</cp:revision>
  <cp:lastPrinted>2025-03-04T07:37:00Z</cp:lastPrinted>
  <dcterms:created xsi:type="dcterms:W3CDTF">2025-04-11T06:38:00Z</dcterms:created>
  <dcterms:modified xsi:type="dcterms:W3CDTF">2025-04-11T06:38:00Z</dcterms:modified>
</cp:coreProperties>
</file>